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668" w:dyaOrig="708">
          <v:rect xmlns:o="urn:schemas-microsoft-com:office:office" xmlns:v="urn:schemas-microsoft-com:vml" id="rectole0000000000" style="width:33.400000pt;height:35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20" w:after="0" w:line="240"/>
        <w:ind w:right="0" w:left="0" w:firstLine="0"/>
        <w:jc w:val="center"/>
        <w:rPr>
          <w:rFonts w:ascii="Footlight MT Light" w:hAnsi="Footlight MT Light" w:cs="Footlight MT Light" w:eastAsia="Footlight MT Light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Spranq eco sans" w:hAnsi="Spranq eco sans" w:cs="Spranq eco sans" w:eastAsia="Spranq eco sans"/>
          <w:b/>
          <w:color w:val="000000"/>
          <w:spacing w:val="0"/>
          <w:position w:val="0"/>
          <w:sz w:val="22"/>
          <w:shd w:fill="auto" w:val="clear"/>
        </w:rPr>
        <w:t xml:space="preserve">Ministero dell’Istruzione, dell’Università e della Ricerca</w:t>
      </w:r>
    </w:p>
    <w:p>
      <w:pPr>
        <w:keepNext w:val="true"/>
        <w:spacing w:before="240" w:after="120" w:line="240"/>
        <w:ind w:right="0" w:left="0" w:firstLine="0"/>
        <w:jc w:val="center"/>
        <w:rPr>
          <w:rFonts w:ascii="Palatino" w:hAnsi="Palatino" w:cs="Palatino" w:eastAsia="Palatino"/>
          <w:b/>
          <w:caps w:val="true"/>
          <w:color w:val="000000"/>
          <w:spacing w:val="0"/>
          <w:position w:val="0"/>
          <w:sz w:val="24"/>
          <w:shd w:fill="auto" w:val="clear"/>
        </w:rPr>
      </w:pPr>
      <w:r>
        <w:rPr>
          <w:rFonts w:ascii="Spranq eco sans" w:hAnsi="Spranq eco sans" w:cs="Spranq eco sans" w:eastAsia="Spranq eco sans"/>
          <w:b/>
          <w:caps w:val="true"/>
          <w:color w:val="000000"/>
          <w:spacing w:val="0"/>
          <w:position w:val="0"/>
          <w:sz w:val="24"/>
          <w:shd w:fill="auto" w:val="clear"/>
        </w:rPr>
        <w:t xml:space="preserve">ISTITUTO COMPRENSIVO STATALE LECCO 2”DON GIOVANNI TICOZZI”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pranq eco sans" w:hAnsi="Spranq eco sans" w:cs="Spranq eco sans" w:eastAsia="Spranq eco sans"/>
          <w:color w:val="auto"/>
          <w:spacing w:val="0"/>
          <w:position w:val="0"/>
          <w:sz w:val="16"/>
          <w:shd w:fill="auto" w:val="clear"/>
        </w:rPr>
        <w:t xml:space="preserve">Scuole Statali dell’infanzia – primaria – secondaria di I° grado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pranq eco sans" w:hAnsi="Spranq eco sans" w:cs="Spranq eco sans" w:eastAsia="Spranq eco sans"/>
          <w:color w:val="auto"/>
          <w:spacing w:val="0"/>
          <w:position w:val="0"/>
          <w:sz w:val="16"/>
          <w:shd w:fill="auto" w:val="clear"/>
        </w:rPr>
        <w:t xml:space="preserve">Via Mentana n. 48 – 23900 LECCO – Tel. 0341/495227 – Fax 0341/496588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pranq eco sans" w:hAnsi="Spranq eco sans" w:cs="Spranq eco sans" w:eastAsia="Spranq eco sans"/>
          <w:color w:val="auto"/>
          <w:spacing w:val="0"/>
          <w:position w:val="0"/>
          <w:sz w:val="16"/>
          <w:shd w:fill="auto" w:val="clear"/>
        </w:rPr>
        <w:t xml:space="preserve">Cod. Mec. LCIC82400T</w:t>
        <w:tab/>
        <w:t xml:space="preserve">C.F. 92061410137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pranq eco sans" w:hAnsi="Spranq eco sans" w:cs="Spranq eco sans" w:eastAsia="Spranq eco sans"/>
          <w:color w:val="auto"/>
          <w:spacing w:val="0"/>
          <w:position w:val="0"/>
          <w:sz w:val="16"/>
          <w:shd w:fill="auto" w:val="clear"/>
        </w:rPr>
        <w:t xml:space="preserve">E-mail: </w:t>
      </w:r>
      <w:hyperlink xmlns:r="http://schemas.openxmlformats.org/officeDocument/2006/relationships" r:id="docRId2">
        <w:r>
          <w:rPr>
            <w:rFonts w:ascii="Spranq eco sans" w:hAnsi="Spranq eco sans" w:cs="Spranq eco sans" w:eastAsia="Spranq eco sans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lcic82400t@istruzione.it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Spranq eco sans" w:hAnsi="Spranq eco sans" w:cs="Spranq eco sans" w:eastAsia="Spranq eco sans"/>
          <w:color w:val="auto"/>
          <w:spacing w:val="0"/>
          <w:position w:val="0"/>
          <w:sz w:val="16"/>
          <w:shd w:fill="auto" w:val="clear"/>
        </w:rPr>
        <w:t xml:space="preserve">Posta Certificata: </w:t>
      </w:r>
      <w:hyperlink xmlns:r="http://schemas.openxmlformats.org/officeDocument/2006/relationships" r:id="docRId3">
        <w:r>
          <w:rPr>
            <w:rFonts w:ascii="Spranq eco sans" w:hAnsi="Spranq eco sans" w:cs="Spranq eco sans" w:eastAsia="Spranq eco sans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lcic82400t@pec.istruzione.it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Spranq eco sans" w:hAnsi="Spranq eco sans" w:cs="Spranq eco sans" w:eastAsia="Spranq eco sans"/>
          <w:color w:val="auto"/>
          <w:spacing w:val="0"/>
          <w:position w:val="0"/>
          <w:sz w:val="16"/>
          <w:shd w:fill="auto" w:val="clear"/>
        </w:rPr>
        <w:t xml:space="preserve">Sito Web: </w:t>
      </w:r>
      <w:hyperlink xmlns:r="http://schemas.openxmlformats.org/officeDocument/2006/relationships" r:id="docRId4">
        <w:r>
          <w:rPr>
            <w:rFonts w:ascii="Spranq eco sans" w:hAnsi="Spranq eco sans" w:cs="Spranq eco sans" w:eastAsia="Spranq eco sans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http://www.icsdonticozzi.gov.it</w:t>
        </w:r>
      </w:hyperlink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8"/>
          <w:shd w:fill="auto" w:val="clear"/>
        </w:rPr>
        <w:t xml:space="preserve">CORSO BATTERIA/PERCUSSIONI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Da Ottobre 2017 inizierà, per il terzo anno consecutivo, il corso di Batteria/Percussioni aperto a tutti gli alunni della scuola secondaria. Il corso, in cui gli iscritti saranno divisi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 piccoli gruppi, avrà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durata annuale (da ottobre a maggio) e frequenza settimanale.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La rata annuale del corso (200 euro) dovrà essere versata all’inizio dell’anno scolastico.</w:t>
      </w:r>
    </w:p>
    <w:p>
      <w:pPr>
        <w:tabs>
          <w:tab w:val="center" w:pos="4819" w:leader="none"/>
          <w:tab w:val="right" w:pos="9638" w:leader="none"/>
        </w:tabs>
        <w:spacing w:before="120" w:after="0" w:line="36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ab/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L’adesione al corso va inviata all’indirizzo di posta elettronica della segreteria </w:t>
      </w:r>
      <w:hyperlink xmlns:r="http://schemas.openxmlformats.org/officeDocument/2006/relationships" r:id="docRId5">
        <w:r>
          <w:rPr>
            <w:rFonts w:ascii="Spranq eco sans" w:hAnsi="Spranq eco sans" w:cs="Spranq eco sans" w:eastAsia="Spranq eco sans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lcic82400t@istruzione.it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entro il 20 ottobre 2017 specificando nome, cognome e classe dell’alunno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Data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_____________________                                                                         Firma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mailto:lcic82400t@pec.istruzione.it" Id="docRId3" Type="http://schemas.openxmlformats.org/officeDocument/2006/relationships/hyperlink"/><Relationship TargetMode="External" Target="mailto:lcic82400t@istruzione.it" Id="docRId5" Type="http://schemas.openxmlformats.org/officeDocument/2006/relationships/hyperlink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Mode="External" Target="mailto:lcic82400t@istruzione.it" Id="docRId2" Type="http://schemas.openxmlformats.org/officeDocument/2006/relationships/hyperlink"/><Relationship TargetMode="External" Target="http://www.icdonticozzi.gov.it/" Id="docRId4" Type="http://schemas.openxmlformats.org/officeDocument/2006/relationships/hyperlink"/><Relationship Target="numbering.xml" Id="docRId6" Type="http://schemas.openxmlformats.org/officeDocument/2006/relationships/numbering"/></Relationships>
</file>